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21972" w14:textId="77777777" w:rsidR="00995A03" w:rsidRPr="00995A03" w:rsidRDefault="00995A03" w:rsidP="00995A03">
      <w:pPr>
        <w:adjustRightInd w:val="0"/>
        <w:snapToGrid w:val="0"/>
        <w:spacing w:before="120" w:after="120" w:line="300" w:lineRule="atLeast"/>
        <w:ind w:left="1276" w:hanging="1276"/>
        <w:jc w:val="center"/>
        <w:rPr>
          <w:rFonts w:ascii="標楷體" w:eastAsia="標楷體" w:hAnsi="標楷體"/>
          <w:sz w:val="32"/>
          <w:szCs w:val="32"/>
        </w:rPr>
      </w:pPr>
      <w:r w:rsidRPr="00995A03">
        <w:rPr>
          <w:rFonts w:ascii="標楷體" w:eastAsia="標楷體" w:hAnsi="標楷體" w:hint="eastAsia"/>
          <w:sz w:val="32"/>
          <w:szCs w:val="32"/>
        </w:rPr>
        <w:t>健行科技大學校內競賽獎學金作業要點</w:t>
      </w:r>
    </w:p>
    <w:p w14:paraId="52D6D965" w14:textId="77777777" w:rsidR="00995A03" w:rsidRPr="00826E56" w:rsidRDefault="00995A03" w:rsidP="00995A03">
      <w:pPr>
        <w:adjustRightInd w:val="0"/>
        <w:snapToGrid w:val="0"/>
        <w:spacing w:before="120" w:after="120" w:line="300" w:lineRule="atLeast"/>
        <w:ind w:left="1276" w:hanging="1276"/>
        <w:jc w:val="center"/>
        <w:rPr>
          <w:rFonts w:ascii="標楷體" w:eastAsia="標楷體" w:hAnsi="標楷體"/>
          <w:sz w:val="28"/>
          <w:szCs w:val="32"/>
        </w:rPr>
      </w:pPr>
    </w:p>
    <w:p w14:paraId="175ECD43" w14:textId="77777777" w:rsidR="00995A03" w:rsidRPr="00826E56" w:rsidRDefault="00995A03" w:rsidP="00995A03">
      <w:pPr>
        <w:adjustRightInd w:val="0"/>
        <w:snapToGrid w:val="0"/>
        <w:spacing w:before="120" w:after="120" w:line="20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826E56">
        <w:rPr>
          <w:rFonts w:ascii="標楷體" w:eastAsia="標楷體" w:hAnsi="標楷體" w:hint="eastAsia"/>
          <w:bCs/>
          <w:sz w:val="18"/>
          <w:szCs w:val="18"/>
        </w:rPr>
        <w:t>中華民國</w:t>
      </w:r>
      <w:r w:rsidRPr="00826E56">
        <w:rPr>
          <w:rFonts w:ascii="標楷體" w:eastAsia="標楷體" w:hAnsi="標楷體"/>
          <w:bCs/>
          <w:sz w:val="18"/>
          <w:szCs w:val="18"/>
        </w:rPr>
        <w:t>92</w:t>
      </w:r>
      <w:r w:rsidRPr="00826E56">
        <w:rPr>
          <w:rFonts w:ascii="標楷體" w:eastAsia="標楷體" w:hAnsi="標楷體" w:hint="eastAsia"/>
          <w:bCs/>
          <w:sz w:val="18"/>
          <w:szCs w:val="18"/>
        </w:rPr>
        <w:t>年09月24日獎助學金審查委員會議訂定通過</w:t>
      </w:r>
    </w:p>
    <w:p w14:paraId="2AF54774" w14:textId="77777777" w:rsidR="00995A03" w:rsidRPr="00826E56" w:rsidRDefault="00995A03" w:rsidP="00995A03">
      <w:pPr>
        <w:adjustRightInd w:val="0"/>
        <w:snapToGrid w:val="0"/>
        <w:spacing w:before="120" w:after="120" w:line="20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826E56">
        <w:rPr>
          <w:rFonts w:ascii="標楷體" w:eastAsia="標楷體" w:hAnsi="標楷體" w:hint="eastAsia"/>
          <w:bCs/>
          <w:sz w:val="18"/>
          <w:szCs w:val="18"/>
        </w:rPr>
        <w:t>中華民國</w:t>
      </w:r>
      <w:r w:rsidRPr="00826E56">
        <w:rPr>
          <w:rFonts w:ascii="標楷體" w:eastAsia="標楷體" w:hAnsi="標楷體"/>
          <w:bCs/>
          <w:sz w:val="18"/>
          <w:szCs w:val="18"/>
        </w:rPr>
        <w:t>9</w:t>
      </w:r>
      <w:r w:rsidRPr="00826E56">
        <w:rPr>
          <w:rFonts w:ascii="標楷體" w:eastAsia="標楷體" w:hAnsi="標楷體" w:hint="eastAsia"/>
          <w:bCs/>
          <w:sz w:val="18"/>
          <w:szCs w:val="18"/>
        </w:rPr>
        <w:t>3年06月23日獎助學金審查委員會議修訂通過</w:t>
      </w:r>
    </w:p>
    <w:p w14:paraId="1EC2E4E4" w14:textId="77777777" w:rsidR="00995A03" w:rsidRPr="00826E56" w:rsidRDefault="00995A03" w:rsidP="00995A03">
      <w:pPr>
        <w:adjustRightInd w:val="0"/>
        <w:snapToGrid w:val="0"/>
        <w:spacing w:before="120" w:after="120" w:line="20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826E56">
        <w:rPr>
          <w:rFonts w:ascii="標楷體" w:eastAsia="標楷體" w:hAnsi="標楷體" w:hint="eastAsia"/>
          <w:bCs/>
          <w:sz w:val="18"/>
          <w:szCs w:val="18"/>
        </w:rPr>
        <w:t>中華民國</w:t>
      </w:r>
      <w:r w:rsidRPr="00826E56">
        <w:rPr>
          <w:rFonts w:ascii="標楷體" w:eastAsia="標楷體" w:hAnsi="標楷體"/>
          <w:bCs/>
          <w:sz w:val="18"/>
          <w:szCs w:val="18"/>
        </w:rPr>
        <w:t>9</w:t>
      </w:r>
      <w:r w:rsidRPr="00826E56">
        <w:rPr>
          <w:rFonts w:ascii="標楷體" w:eastAsia="標楷體" w:hAnsi="標楷體" w:hint="eastAsia"/>
          <w:bCs/>
          <w:sz w:val="18"/>
          <w:szCs w:val="18"/>
        </w:rPr>
        <w:t>4年05月24日獎助學金審查委員會議修訂通過</w:t>
      </w:r>
    </w:p>
    <w:p w14:paraId="35D3B7B3" w14:textId="77777777" w:rsidR="00995A03" w:rsidRPr="00826E56" w:rsidRDefault="00995A03" w:rsidP="00995A03">
      <w:pPr>
        <w:adjustRightInd w:val="0"/>
        <w:snapToGrid w:val="0"/>
        <w:spacing w:before="120" w:after="120" w:line="20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826E56">
        <w:rPr>
          <w:rFonts w:ascii="標楷體" w:eastAsia="標楷體" w:hAnsi="標楷體" w:hint="eastAsia"/>
          <w:bCs/>
          <w:sz w:val="18"/>
          <w:szCs w:val="18"/>
        </w:rPr>
        <w:t>中華民國100年01月05日獎助學金審查委員會議修訂通過</w:t>
      </w:r>
    </w:p>
    <w:p w14:paraId="163B22B3" w14:textId="77777777" w:rsidR="00995A03" w:rsidRPr="00826E56" w:rsidRDefault="00995A03" w:rsidP="00995A03">
      <w:pPr>
        <w:adjustRightInd w:val="0"/>
        <w:snapToGrid w:val="0"/>
        <w:spacing w:before="120" w:after="120" w:line="200" w:lineRule="exact"/>
        <w:jc w:val="right"/>
        <w:rPr>
          <w:rFonts w:ascii="標楷體" w:eastAsia="標楷體" w:hAnsi="標楷體"/>
          <w:bCs/>
          <w:sz w:val="18"/>
          <w:szCs w:val="18"/>
        </w:rPr>
      </w:pPr>
      <w:bookmarkStart w:id="0" w:name="_GoBack"/>
      <w:bookmarkEnd w:id="0"/>
      <w:r w:rsidRPr="00826E56">
        <w:rPr>
          <w:rFonts w:ascii="標楷體" w:eastAsia="標楷體" w:hAnsi="標楷體" w:hint="eastAsia"/>
          <w:bCs/>
          <w:sz w:val="18"/>
          <w:szCs w:val="18"/>
        </w:rPr>
        <w:t>中華民國102年07月04日獎助學金審查委員會議修訂通過</w:t>
      </w:r>
    </w:p>
    <w:p w14:paraId="75AEEA3E" w14:textId="77777777" w:rsidR="00995A03" w:rsidRPr="00826E56" w:rsidRDefault="00995A03" w:rsidP="00995A03">
      <w:pPr>
        <w:adjustRightInd w:val="0"/>
        <w:snapToGrid w:val="0"/>
        <w:spacing w:before="120" w:after="120" w:line="20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826E56">
        <w:rPr>
          <w:rFonts w:ascii="標楷體" w:eastAsia="標楷體" w:hAnsi="標楷體" w:hint="eastAsia"/>
          <w:bCs/>
          <w:sz w:val="18"/>
          <w:szCs w:val="18"/>
        </w:rPr>
        <w:t>中華民國102年10月29日獎助學金審查委員會議修訂通過</w:t>
      </w:r>
    </w:p>
    <w:p w14:paraId="525D35B9" w14:textId="77777777" w:rsidR="00995A03" w:rsidRPr="00826E56" w:rsidRDefault="00995A03" w:rsidP="00995A03">
      <w:pPr>
        <w:adjustRightInd w:val="0"/>
        <w:snapToGrid w:val="0"/>
        <w:spacing w:before="120" w:after="120" w:line="20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826E56">
        <w:rPr>
          <w:rFonts w:ascii="標楷體" w:eastAsia="標楷體" w:hAnsi="標楷體" w:hint="eastAsia"/>
          <w:bCs/>
          <w:sz w:val="18"/>
          <w:szCs w:val="18"/>
        </w:rPr>
        <w:t>中華民國108年03月06日獎助學金審查委員會議修訂通過</w:t>
      </w:r>
    </w:p>
    <w:p w14:paraId="5CE2D4F2" w14:textId="77777777" w:rsidR="00995A03" w:rsidRPr="00826E56" w:rsidRDefault="00995A03" w:rsidP="00995A03">
      <w:pPr>
        <w:adjustRightInd w:val="0"/>
        <w:snapToGrid w:val="0"/>
        <w:spacing w:before="120" w:after="120" w:line="20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826E56">
        <w:rPr>
          <w:rFonts w:ascii="標楷體" w:eastAsia="標楷體" w:hAnsi="標楷體" w:hint="eastAsia"/>
          <w:bCs/>
          <w:sz w:val="18"/>
          <w:szCs w:val="18"/>
        </w:rPr>
        <w:t>中華民國108年06月05日獎助學金審查委員會議修訂通過</w:t>
      </w:r>
    </w:p>
    <w:p w14:paraId="0510207C" w14:textId="77777777" w:rsidR="00995A03" w:rsidRPr="00826E56" w:rsidRDefault="00995A03" w:rsidP="00995A03">
      <w:pPr>
        <w:adjustRightInd w:val="0"/>
        <w:snapToGrid w:val="0"/>
        <w:spacing w:before="120" w:after="120" w:line="20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826E56">
        <w:rPr>
          <w:rFonts w:ascii="標楷體" w:eastAsia="標楷體" w:hAnsi="標楷體" w:hint="eastAsia"/>
          <w:bCs/>
          <w:sz w:val="18"/>
          <w:szCs w:val="18"/>
        </w:rPr>
        <w:t>中華民國114年06月19日獎助學金審查委員會議修訂</w:t>
      </w:r>
      <w:r w:rsidRPr="00826E56">
        <w:rPr>
          <w:rFonts w:eastAsia="標楷體" w:hint="eastAsia"/>
          <w:bCs/>
          <w:sz w:val="18"/>
          <w:szCs w:val="18"/>
        </w:rPr>
        <w:t>通過</w:t>
      </w:r>
    </w:p>
    <w:p w14:paraId="56BADCFC" w14:textId="77777777" w:rsidR="00995A03" w:rsidRPr="00995A03" w:rsidRDefault="00995A03" w:rsidP="00995A03">
      <w:pPr>
        <w:adjustRightInd w:val="0"/>
        <w:snapToGrid w:val="0"/>
        <w:spacing w:before="120" w:after="120" w:line="200" w:lineRule="exact"/>
        <w:jc w:val="right"/>
        <w:rPr>
          <w:rFonts w:ascii="標楷體" w:eastAsia="標楷體" w:hAnsi="標楷體"/>
          <w:bCs/>
          <w:sz w:val="18"/>
          <w:szCs w:val="18"/>
        </w:rPr>
      </w:pPr>
    </w:p>
    <w:p w14:paraId="59BC8244" w14:textId="77777777" w:rsidR="00995A03" w:rsidRPr="00995A03" w:rsidRDefault="00995A03" w:rsidP="00995A03">
      <w:pPr>
        <w:adjustRightInd w:val="0"/>
        <w:snapToGrid w:val="0"/>
        <w:spacing w:before="60"/>
        <w:ind w:leftChars="177" w:left="881" w:hangingChars="190" w:hanging="456"/>
        <w:contextualSpacing/>
        <w:rPr>
          <w:rFonts w:ascii="標楷體" w:eastAsia="標楷體" w:hAnsi="標楷體"/>
        </w:rPr>
      </w:pPr>
      <w:r w:rsidRPr="00995A03">
        <w:rPr>
          <w:rFonts w:ascii="標楷體" w:eastAsia="標楷體" w:hAnsi="標楷體" w:hint="eastAsia"/>
        </w:rPr>
        <w:t>一、健行科技大學(以下簡稱本校)為鼓勵學生從事正當休閒活動，培養團隊精神，特訂定健行科技大學校內競賽奬學金作業要點(以下簡稱本作業要點)。</w:t>
      </w:r>
    </w:p>
    <w:p w14:paraId="2FDE58ED" w14:textId="77777777" w:rsidR="00995A03" w:rsidRPr="00995A03" w:rsidRDefault="00995A03" w:rsidP="00995A03">
      <w:pPr>
        <w:ind w:left="1416"/>
        <w:contextualSpacing/>
        <w:rPr>
          <w:rFonts w:ascii="標楷體" w:eastAsia="標楷體" w:hAnsi="標楷體"/>
        </w:rPr>
      </w:pPr>
    </w:p>
    <w:p w14:paraId="000636FF" w14:textId="77777777" w:rsidR="00995A03" w:rsidRPr="00995A03" w:rsidRDefault="00995A03" w:rsidP="00995A03">
      <w:pPr>
        <w:adjustRightInd w:val="0"/>
        <w:snapToGrid w:val="0"/>
        <w:spacing w:before="60"/>
        <w:ind w:leftChars="177" w:left="881" w:hangingChars="190" w:hanging="456"/>
        <w:contextualSpacing/>
        <w:rPr>
          <w:rFonts w:eastAsia="標楷體"/>
        </w:rPr>
      </w:pPr>
      <w:r w:rsidRPr="00995A03">
        <w:rPr>
          <w:rFonts w:ascii="標楷體" w:eastAsia="標楷體" w:hint="eastAsia"/>
        </w:rPr>
        <w:t>二、於</w:t>
      </w:r>
      <w:r w:rsidRPr="00995A03">
        <w:rPr>
          <w:rFonts w:eastAsia="標楷體" w:hint="eastAsia"/>
        </w:rPr>
        <w:t>競賽得獎後</w:t>
      </w:r>
      <w:r w:rsidRPr="00995A03">
        <w:rPr>
          <w:rFonts w:eastAsia="標楷體"/>
        </w:rPr>
        <w:t>一個月內</w:t>
      </w:r>
      <w:r w:rsidRPr="00995A03">
        <w:rPr>
          <w:rFonts w:eastAsia="標楷體" w:hint="eastAsia"/>
        </w:rPr>
        <w:t>，檢附核准之簽呈影本</w:t>
      </w:r>
      <w:r w:rsidRPr="00995A03">
        <w:rPr>
          <w:rFonts w:eastAsia="標楷體" w:hint="eastAsia"/>
          <w:u w:val="single"/>
        </w:rPr>
        <w:t>、競賽辦法及獲獎名單</w:t>
      </w:r>
      <w:r w:rsidRPr="00995A03">
        <w:rPr>
          <w:rFonts w:eastAsia="標楷體" w:hint="eastAsia"/>
        </w:rPr>
        <w:t>，</w:t>
      </w:r>
      <w:r w:rsidRPr="00995A03">
        <w:rPr>
          <w:rFonts w:eastAsia="標楷體"/>
        </w:rPr>
        <w:t>由</w:t>
      </w:r>
      <w:r w:rsidRPr="00995A03">
        <w:rPr>
          <w:rFonts w:eastAsia="標楷體" w:hint="eastAsia"/>
        </w:rPr>
        <w:t>主</w:t>
      </w:r>
      <w:r w:rsidRPr="00995A03">
        <w:rPr>
          <w:rFonts w:eastAsia="標楷體"/>
        </w:rPr>
        <w:t>辦單位負</w:t>
      </w:r>
      <w:r w:rsidRPr="00995A03">
        <w:rPr>
          <w:rFonts w:eastAsia="標楷體" w:hint="eastAsia"/>
        </w:rPr>
        <w:t>責提出申請。</w:t>
      </w:r>
    </w:p>
    <w:p w14:paraId="09787F46" w14:textId="77777777" w:rsidR="00995A03" w:rsidRPr="00995A03" w:rsidRDefault="00995A03" w:rsidP="00995A03">
      <w:pPr>
        <w:tabs>
          <w:tab w:val="left" w:pos="851"/>
          <w:tab w:val="left" w:pos="993"/>
        </w:tabs>
        <w:adjustRightInd w:val="0"/>
        <w:snapToGrid w:val="0"/>
        <w:spacing w:before="60"/>
        <w:ind w:left="426"/>
        <w:contextualSpacing/>
        <w:rPr>
          <w:rFonts w:eastAsia="標楷體"/>
        </w:rPr>
      </w:pPr>
    </w:p>
    <w:p w14:paraId="6EB76177" w14:textId="77777777" w:rsidR="00995A03" w:rsidRPr="00995A03" w:rsidRDefault="00995A03" w:rsidP="00995A03">
      <w:pPr>
        <w:tabs>
          <w:tab w:val="left" w:pos="993"/>
        </w:tabs>
        <w:adjustRightInd w:val="0"/>
        <w:snapToGrid w:val="0"/>
        <w:spacing w:before="60"/>
        <w:ind w:firstLineChars="177" w:firstLine="425"/>
        <w:contextualSpacing/>
        <w:rPr>
          <w:rFonts w:eastAsia="標楷體"/>
        </w:rPr>
      </w:pPr>
      <w:r w:rsidRPr="00995A03">
        <w:rPr>
          <w:rFonts w:eastAsia="標楷體" w:hint="eastAsia"/>
        </w:rPr>
        <w:t>三、給獎金額如下：</w:t>
      </w:r>
    </w:p>
    <w:p w14:paraId="0C231334" w14:textId="77777777" w:rsidR="00995A03" w:rsidRPr="00995A03" w:rsidRDefault="00995A03" w:rsidP="00995A03">
      <w:pPr>
        <w:adjustRightInd w:val="0"/>
        <w:snapToGrid w:val="0"/>
        <w:spacing w:before="60"/>
        <w:ind w:leftChars="237" w:left="991" w:hangingChars="176" w:hanging="422"/>
        <w:contextualSpacing/>
        <w:rPr>
          <w:rFonts w:ascii="標楷體" w:eastAsia="標楷體" w:hAnsi="標楷體"/>
        </w:rPr>
      </w:pPr>
      <w:r w:rsidRPr="00995A03">
        <w:rPr>
          <w:rFonts w:ascii="標楷體" w:eastAsia="標楷體" w:hAnsi="標楷體" w:hint="eastAsia"/>
        </w:rPr>
        <w:t>各系舉辦之專題競賽活動。</w:t>
      </w:r>
    </w:p>
    <w:p w14:paraId="38A474CD" w14:textId="77777777" w:rsidR="00995A03" w:rsidRPr="00995A03" w:rsidRDefault="00995A03" w:rsidP="00995A03">
      <w:pPr>
        <w:adjustRightInd w:val="0"/>
        <w:snapToGrid w:val="0"/>
        <w:spacing w:before="60"/>
        <w:ind w:leftChars="237" w:left="991" w:hangingChars="176" w:hanging="422"/>
        <w:contextualSpacing/>
        <w:rPr>
          <w:rFonts w:ascii="標楷體" w:eastAsia="標楷體" w:hAnsi="標楷體"/>
        </w:rPr>
      </w:pPr>
      <w:r w:rsidRPr="00995A03">
        <w:rPr>
          <w:rFonts w:ascii="標楷體" w:eastAsia="標楷體" w:hAnsi="標楷體" w:hint="eastAsia"/>
        </w:rPr>
        <w:t>(1)第一名：獎金 3</w:t>
      </w:r>
      <w:r w:rsidRPr="00995A03">
        <w:rPr>
          <w:rFonts w:ascii="標楷體" w:eastAsia="標楷體" w:hAnsi="標楷體"/>
        </w:rPr>
        <w:t>,</w:t>
      </w:r>
      <w:r w:rsidRPr="00995A03">
        <w:rPr>
          <w:rFonts w:ascii="標楷體" w:eastAsia="標楷體" w:hAnsi="標楷體" w:hint="eastAsia"/>
        </w:rPr>
        <w:t>000元。</w:t>
      </w:r>
    </w:p>
    <w:p w14:paraId="1821BE2F" w14:textId="77777777" w:rsidR="00995A03" w:rsidRPr="00995A03" w:rsidRDefault="00995A03" w:rsidP="00995A03">
      <w:pPr>
        <w:adjustRightInd w:val="0"/>
        <w:snapToGrid w:val="0"/>
        <w:spacing w:before="60"/>
        <w:ind w:leftChars="237" w:left="991" w:hangingChars="176" w:hanging="422"/>
        <w:contextualSpacing/>
        <w:rPr>
          <w:rFonts w:ascii="標楷體" w:eastAsia="標楷體" w:hAnsi="標楷體"/>
        </w:rPr>
      </w:pPr>
      <w:r w:rsidRPr="00995A03">
        <w:rPr>
          <w:rFonts w:ascii="標楷體" w:eastAsia="標楷體" w:hAnsi="標楷體" w:hint="eastAsia"/>
        </w:rPr>
        <w:t xml:space="preserve">(2)第二名：獎金 </w:t>
      </w:r>
      <w:r w:rsidRPr="00995A03">
        <w:rPr>
          <w:rFonts w:ascii="標楷體" w:eastAsia="標楷體" w:hAnsi="標楷體"/>
        </w:rPr>
        <w:t>2</w:t>
      </w:r>
      <w:r w:rsidRPr="00995A03">
        <w:rPr>
          <w:rFonts w:ascii="標楷體" w:eastAsia="標楷體" w:hAnsi="標楷體" w:hint="eastAsia"/>
        </w:rPr>
        <w:t>,000元。</w:t>
      </w:r>
    </w:p>
    <w:p w14:paraId="6189BF27" w14:textId="77777777" w:rsidR="00995A03" w:rsidRPr="00995A03" w:rsidRDefault="00995A03" w:rsidP="00995A03">
      <w:pPr>
        <w:adjustRightInd w:val="0"/>
        <w:snapToGrid w:val="0"/>
        <w:spacing w:before="60"/>
        <w:ind w:leftChars="237" w:left="991" w:hangingChars="176" w:hanging="422"/>
        <w:contextualSpacing/>
        <w:rPr>
          <w:rFonts w:ascii="標楷體" w:eastAsia="標楷體" w:hAnsi="標楷體"/>
        </w:rPr>
      </w:pPr>
      <w:r w:rsidRPr="00995A03">
        <w:rPr>
          <w:rFonts w:ascii="標楷體" w:eastAsia="標楷體" w:hAnsi="標楷體" w:hint="eastAsia"/>
        </w:rPr>
        <w:t xml:space="preserve">(3)第三名：獎金 </w:t>
      </w:r>
      <w:r w:rsidRPr="00995A03">
        <w:rPr>
          <w:rFonts w:ascii="標楷體" w:eastAsia="標楷體" w:hAnsi="標楷體"/>
        </w:rPr>
        <w:t>1</w:t>
      </w:r>
      <w:r w:rsidRPr="00995A03">
        <w:rPr>
          <w:rFonts w:ascii="標楷體" w:eastAsia="標楷體" w:hAnsi="標楷體" w:hint="eastAsia"/>
        </w:rPr>
        <w:t>,</w:t>
      </w:r>
      <w:r w:rsidRPr="00995A03">
        <w:rPr>
          <w:rFonts w:ascii="標楷體" w:eastAsia="標楷體" w:hAnsi="標楷體"/>
        </w:rPr>
        <w:t>000</w:t>
      </w:r>
      <w:r w:rsidRPr="00995A03">
        <w:rPr>
          <w:rFonts w:ascii="標楷體" w:eastAsia="標楷體" w:hAnsi="標楷體" w:hint="eastAsia"/>
        </w:rPr>
        <w:t>元。</w:t>
      </w:r>
    </w:p>
    <w:p w14:paraId="7C773034" w14:textId="77777777" w:rsidR="00995A03" w:rsidRPr="00995A03" w:rsidRDefault="00995A03" w:rsidP="00995A03">
      <w:pPr>
        <w:tabs>
          <w:tab w:val="left" w:pos="567"/>
        </w:tabs>
        <w:adjustRightInd w:val="0"/>
        <w:snapToGrid w:val="0"/>
        <w:spacing w:before="60"/>
        <w:ind w:left="991"/>
        <w:contextualSpacing/>
        <w:rPr>
          <w:rFonts w:eastAsia="標楷體"/>
        </w:rPr>
      </w:pPr>
    </w:p>
    <w:p w14:paraId="03813075" w14:textId="77777777" w:rsidR="00995A03" w:rsidRPr="00995A03" w:rsidRDefault="00995A03" w:rsidP="00995A03">
      <w:pPr>
        <w:tabs>
          <w:tab w:val="left" w:pos="993"/>
        </w:tabs>
        <w:adjustRightInd w:val="0"/>
        <w:snapToGrid w:val="0"/>
        <w:spacing w:before="60"/>
        <w:ind w:left="425"/>
        <w:contextualSpacing/>
        <w:rPr>
          <w:rFonts w:ascii="標楷體" w:eastAsia="標楷體" w:hAnsi="標楷體"/>
          <w:spacing w:val="-10"/>
        </w:rPr>
      </w:pPr>
      <w:r w:rsidRPr="00995A03">
        <w:rPr>
          <w:rFonts w:ascii="標楷體" w:eastAsia="標楷體" w:hAnsi="標楷體" w:hint="eastAsia"/>
          <w:spacing w:val="-10"/>
          <w:u w:val="single"/>
        </w:rPr>
        <w:t>四</w:t>
      </w:r>
      <w:r w:rsidRPr="00995A03">
        <w:rPr>
          <w:rFonts w:ascii="標楷體" w:eastAsia="標楷體" w:hAnsi="標楷體" w:hint="eastAsia"/>
          <w:spacing w:val="-10"/>
        </w:rPr>
        <w:t>、本作業</w:t>
      </w:r>
      <w:proofErr w:type="gramStart"/>
      <w:r w:rsidRPr="00995A03">
        <w:rPr>
          <w:rFonts w:ascii="標楷體" w:eastAsia="標楷體" w:hAnsi="標楷體" w:hint="eastAsia"/>
          <w:spacing w:val="-10"/>
        </w:rPr>
        <w:t>要點經獎助學金</w:t>
      </w:r>
      <w:proofErr w:type="gramEnd"/>
      <w:r w:rsidRPr="00995A03">
        <w:rPr>
          <w:rFonts w:ascii="標楷體" w:eastAsia="標楷體" w:hAnsi="標楷體" w:hint="eastAsia"/>
          <w:spacing w:val="-10"/>
        </w:rPr>
        <w:t>審核委員會會議通過，陳報校長核定後實施，修正時亦同。</w:t>
      </w:r>
    </w:p>
    <w:p w14:paraId="0418780B" w14:textId="77777777" w:rsidR="002324B4" w:rsidRPr="00995A03" w:rsidRDefault="002324B4"/>
    <w:sectPr w:rsidR="002324B4" w:rsidRPr="00995A03" w:rsidSect="00C46EF5">
      <w:pgSz w:w="11906" w:h="16838"/>
      <w:pgMar w:top="1021" w:right="907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5D811" w14:textId="77777777" w:rsidR="00341854" w:rsidRDefault="00341854" w:rsidP="00826E56">
      <w:r>
        <w:separator/>
      </w:r>
    </w:p>
  </w:endnote>
  <w:endnote w:type="continuationSeparator" w:id="0">
    <w:p w14:paraId="720AAEC7" w14:textId="77777777" w:rsidR="00341854" w:rsidRDefault="00341854" w:rsidP="0082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9ACCF" w14:textId="77777777" w:rsidR="00341854" w:rsidRDefault="00341854" w:rsidP="00826E56">
      <w:r>
        <w:separator/>
      </w:r>
    </w:p>
  </w:footnote>
  <w:footnote w:type="continuationSeparator" w:id="0">
    <w:p w14:paraId="1BCCD6AF" w14:textId="77777777" w:rsidR="00341854" w:rsidRDefault="00341854" w:rsidP="00826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C0"/>
    <w:rsid w:val="002324B4"/>
    <w:rsid w:val="00341854"/>
    <w:rsid w:val="00826E56"/>
    <w:rsid w:val="00995A03"/>
    <w:rsid w:val="00C1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6972B9-48D7-47E9-AC6B-F6DE6806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A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6E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6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6E5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2025-07-15T02:32:00Z</dcterms:created>
  <dcterms:modified xsi:type="dcterms:W3CDTF">2025-07-17T05:53:00Z</dcterms:modified>
</cp:coreProperties>
</file>